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57C86" w14:textId="1291D55B" w:rsidR="009F16CA" w:rsidRDefault="009F16CA" w:rsidP="009F16CA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ANTIRUST SUPER CONCENTRADO LINHA TRUCK</w:t>
      </w:r>
    </w:p>
    <w:p w14:paraId="7F16D2E1" w14:textId="7FB2B3B6" w:rsidR="009F16CA" w:rsidRDefault="009F16CA" w:rsidP="009F16CA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noProof/>
          <w:color w:val="000000"/>
          <w:kern w:val="0"/>
          <w:sz w:val="21"/>
          <w:szCs w:val="21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38712CDA" wp14:editId="2151779E">
            <wp:simplePos x="0" y="0"/>
            <wp:positionH relativeFrom="column">
              <wp:posOffset>4998684</wp:posOffset>
            </wp:positionH>
            <wp:positionV relativeFrom="paragraph">
              <wp:posOffset>212332</wp:posOffset>
            </wp:positionV>
            <wp:extent cx="1185545" cy="2832735"/>
            <wp:effectExtent l="0" t="0" r="0" b="0"/>
            <wp:wrapTight wrapText="bothSides">
              <wp:wrapPolygon edited="0">
                <wp:start x="7983" y="0"/>
                <wp:lineTo x="6247" y="145"/>
                <wp:lineTo x="5553" y="872"/>
                <wp:lineTo x="5553" y="2324"/>
                <wp:lineTo x="694" y="5375"/>
                <wp:lineTo x="347" y="6972"/>
                <wp:lineTo x="347" y="19465"/>
                <wp:lineTo x="2082" y="20917"/>
                <wp:lineTo x="5553" y="21353"/>
                <wp:lineTo x="17007" y="21353"/>
                <wp:lineTo x="21172" y="20627"/>
                <wp:lineTo x="21172" y="3486"/>
                <wp:lineTo x="16660" y="2324"/>
                <wp:lineTo x="17007" y="1598"/>
                <wp:lineTo x="14924" y="0"/>
                <wp:lineTo x="13536" y="0"/>
                <wp:lineTo x="7983" y="0"/>
              </wp:wrapPolygon>
            </wp:wrapTight>
            <wp:docPr id="71679281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792810" name="Imagem 716792810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18" t="5216" r="12551" b="4822"/>
                    <a:stretch/>
                  </pic:blipFill>
                  <pic:spPr bwMode="auto">
                    <a:xfrm>
                      <a:off x="0" y="0"/>
                      <a:ext cx="1185545" cy="2832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A4F667" w14:textId="0E55A761" w:rsidR="009F16CA" w:rsidRDefault="009F16CA" w:rsidP="009F16CA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Descrição do Produto</w:t>
      </w:r>
    </w:p>
    <w:p w14:paraId="388DA037" w14:textId="77777777" w:rsidR="009F16CA" w:rsidRDefault="009F16CA" w:rsidP="009F16CA">
      <w:pPr>
        <w:pStyle w:val="PargrafodaLista"/>
        <w:ind w:left="420"/>
        <w:rPr>
          <w:rFonts w:ascii="Arial" w:hAnsi="Arial" w:cs="Arial"/>
          <w:b/>
          <w:bCs/>
        </w:rPr>
      </w:pPr>
    </w:p>
    <w:p w14:paraId="2C482CCE" w14:textId="77777777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Fluído de radiador especialmente desenvolvido para o sistema de refrigeração de veículos com o motor a Diesel. </w:t>
      </w:r>
    </w:p>
    <w:p w14:paraId="67EBB7F8" w14:textId="77777777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Evita corrosão por cavitação em camisas de motores Diesel, prolongando a vida útil das partes internas do motor, protege o alumínio, cobre, aço e ferro fundido.</w:t>
      </w:r>
    </w:p>
    <w:p w14:paraId="58FD9CD4" w14:textId="77777777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147654E6" w14:textId="77777777" w:rsidR="009F16CA" w:rsidRDefault="009F16CA" w:rsidP="009F16CA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Características</w:t>
      </w:r>
    </w:p>
    <w:p w14:paraId="1AA3B3E7" w14:textId="77777777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15396F2D" w14:textId="77777777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Protege contra a corrosão, oxidação, cavitação e não permite a formação de espuma.</w:t>
      </w:r>
    </w:p>
    <w:p w14:paraId="576AC50C" w14:textId="49A92DCD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Assegura a máxima refrigeração dos diferentes componentes do motor por onde circula o líquido.</w:t>
      </w:r>
    </w:p>
    <w:p w14:paraId="361643F0" w14:textId="57BF3889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ataca materiais elastoméricos, mangueiras, bomba d’água, auxiliando na conservação dos componentes.</w:t>
      </w:r>
    </w:p>
    <w:p w14:paraId="0F391B38" w14:textId="1E3BDBC3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Lubrifica bomba d’água e válvula termostática.</w:t>
      </w:r>
    </w:p>
    <w:p w14:paraId="1CD5DC55" w14:textId="66A74A14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Possui longa duração.</w:t>
      </w:r>
    </w:p>
    <w:p w14:paraId="53726A11" w14:textId="40090C27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675BE910" w14:textId="24E31CDD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4C08F150" w14:textId="51F90A30" w:rsidR="009F16CA" w:rsidRDefault="009F16CA" w:rsidP="009F16CA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Aplicações</w:t>
      </w:r>
    </w:p>
    <w:p w14:paraId="0E1E767D" w14:textId="0A2B6E67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41B44684" w14:textId="4B88AC84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Recomendado para todos os veículos com motor a Diesel linha pesada, tais como: Caminhões, Ônibus, Tratores, Máquinas Agrícolas e de Construção Civil. </w:t>
      </w:r>
    </w:p>
    <w:p w14:paraId="3C021D21" w14:textId="07202985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38245966" w14:textId="39FDF118" w:rsidR="009F16CA" w:rsidRDefault="009F16CA" w:rsidP="009F16CA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Restrição de uso</w:t>
      </w:r>
    </w:p>
    <w:p w14:paraId="658672CC" w14:textId="77F908CA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71EEE6A8" w14:textId="0D68A082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pode ser utilizado em equipamentos que tenham contato com alimentos ou medicamentos.</w:t>
      </w:r>
    </w:p>
    <w:p w14:paraId="7513A01B" w14:textId="1102CD11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0CF22D5D" w14:textId="079EEF33" w:rsidR="009F16CA" w:rsidRDefault="009F16CA" w:rsidP="009F16CA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Modo de Usar</w:t>
      </w:r>
    </w:p>
    <w:p w14:paraId="41C2FE82" w14:textId="77777777" w:rsidR="009F16CA" w:rsidRDefault="009F16CA" w:rsidP="009F16CA">
      <w:pPr>
        <w:pStyle w:val="PargrafodaLista"/>
        <w:ind w:left="420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14:paraId="70AAA421" w14:textId="33A42248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Diluir com água desmineralizada BR BRASIL na proporção de 1litro de ANTIRUST BR BRASIL para 25 litros de água desmineralizada.  </w:t>
      </w:r>
    </w:p>
    <w:p w14:paraId="5D677D33" w14:textId="4FC27311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Esvazie o sistema.</w:t>
      </w:r>
    </w:p>
    <w:p w14:paraId="663AE711" w14:textId="21417C8F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Limpe o sistema utilizando o Limpa Radiador BR BRASIL (seguir as instruções do rótulo).</w:t>
      </w:r>
    </w:p>
    <w:p w14:paraId="7CBF5356" w14:textId="60BD4FE7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Com o motor frio, adicione a mistura diluída.</w:t>
      </w:r>
    </w:p>
    <w:p w14:paraId="52ECF41D" w14:textId="5D698212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Ligar o motor e deixar a água circular até a abertura da válvula termostática e o funcionamento do ventilador.</w:t>
      </w:r>
    </w:p>
    <w:p w14:paraId="675DEFB3" w14:textId="29D98295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Verificar constantemente o nível.</w:t>
      </w:r>
    </w:p>
    <w:p w14:paraId="19C186D6" w14:textId="2F714E0B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Completar o nível, se for necessário.</w:t>
      </w:r>
    </w:p>
    <w:p w14:paraId="305E8D4B" w14:textId="7B344246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000000"/>
          <w:sz w:val="21"/>
          <w:szCs w:val="21"/>
          <w:shd w:val="clear" w:color="auto" w:fill="FFFFFF"/>
        </w:rPr>
        <w:drawing>
          <wp:anchor distT="0" distB="0" distL="114300" distR="114300" simplePos="0" relativeHeight="251659264" behindDoc="1" locked="0" layoutInCell="1" allowOverlap="1" wp14:anchorId="083C0BA1" wp14:editId="13D2487B">
            <wp:simplePos x="0" y="0"/>
            <wp:positionH relativeFrom="margin">
              <wp:posOffset>1612962</wp:posOffset>
            </wp:positionH>
            <wp:positionV relativeFrom="paragraph">
              <wp:posOffset>65631</wp:posOffset>
            </wp:positionV>
            <wp:extent cx="1997092" cy="1301845"/>
            <wp:effectExtent l="0" t="0" r="0" b="0"/>
            <wp:wrapNone/>
            <wp:docPr id="47123074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230742" name="Imagem 47123074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56" t="43424" r="39422" b="42737"/>
                    <a:stretch/>
                  </pic:blipFill>
                  <pic:spPr bwMode="auto">
                    <a:xfrm>
                      <a:off x="0" y="0"/>
                      <a:ext cx="2001314" cy="13045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misturar e nem completar o nível com líquidos de tecnologias diferentes.</w:t>
      </w:r>
    </w:p>
    <w:p w14:paraId="365F5003" w14:textId="3323B06E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59021C81" w14:textId="7D69D643" w:rsidR="009F16CA" w:rsidRDefault="009F16CA">
      <w:pPr>
        <w:spacing w:line="259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br w:type="page"/>
      </w:r>
    </w:p>
    <w:p w14:paraId="018D4DCC" w14:textId="76709B48" w:rsidR="009F16CA" w:rsidRDefault="009F16CA" w:rsidP="009F16CA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lastRenderedPageBreak/>
        <w:t>Troca do Fluído</w:t>
      </w:r>
    </w:p>
    <w:p w14:paraId="24EE4242" w14:textId="77777777" w:rsidR="009F16CA" w:rsidRDefault="009F16CA" w:rsidP="009F16CA">
      <w:pPr>
        <w:pStyle w:val="PargrafodaLista"/>
        <w:ind w:left="420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14:paraId="56D79683" w14:textId="410C6ABD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Recomendamos seguir as instruções do manual do veículo.</w:t>
      </w:r>
    </w:p>
    <w:p w14:paraId="3E888600" w14:textId="638ED202" w:rsidR="009F16CA" w:rsidRDefault="009F16CA" w:rsidP="009F16CA">
      <w:pPr>
        <w:pStyle w:val="PargrafodaLista"/>
        <w:ind w:left="420"/>
        <w:rPr>
          <w:rFonts w:ascii="Arial" w:hAnsi="Arial" w:cs="Arial"/>
          <w:noProof/>
          <w:color w:val="000000"/>
          <w:sz w:val="21"/>
          <w:szCs w:val="21"/>
          <w:shd w:val="clear" w:color="auto" w:fill="FFFFFF"/>
        </w:rPr>
      </w:pPr>
    </w:p>
    <w:p w14:paraId="66A72CCD" w14:textId="6F821C4E" w:rsidR="009F16CA" w:rsidRP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33C40886" w14:textId="08B81C7A" w:rsidR="009F16CA" w:rsidRDefault="009F16CA" w:rsidP="009F16CA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Informação de segurança, limpeza e manuseio do produto</w:t>
      </w:r>
    </w:p>
    <w:p w14:paraId="0287BE8C" w14:textId="08A91305" w:rsidR="009F16CA" w:rsidRDefault="009F16CA" w:rsidP="009F16CA">
      <w:pPr>
        <w:pStyle w:val="PargrafodaLista"/>
        <w:ind w:left="420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14:paraId="2CA5A760" w14:textId="783A51A5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Após o uso total do produto, não reutilize a embalagem. </w:t>
      </w:r>
    </w:p>
    <w:p w14:paraId="6A12CF4A" w14:textId="77777777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comer, beber ou fumar durante o manuseio do produto.</w:t>
      </w:r>
    </w:p>
    <w:p w14:paraId="6EA72A50" w14:textId="082221FD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Evitar qualquer contato com os olhos. </w:t>
      </w:r>
    </w:p>
    <w:p w14:paraId="1E0F3680" w14:textId="77777777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Evitar contato com a pelo</w:t>
      </w:r>
    </w:p>
    <w:p w14:paraId="48AA94A8" w14:textId="772149C9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ingerir.</w:t>
      </w:r>
    </w:p>
    <w:p w14:paraId="5315C7CC" w14:textId="5E30D92B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059EC3FD" w14:textId="7BD88FAD" w:rsidR="009F16CA" w:rsidRDefault="009F16CA" w:rsidP="009F16CA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Condições de armazenamento e prazo de validade</w:t>
      </w:r>
    </w:p>
    <w:p w14:paraId="36D18373" w14:textId="14FC361F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Manter o produto fechado e em sua embalagem original.</w:t>
      </w:r>
    </w:p>
    <w:p w14:paraId="1EAC91A5" w14:textId="14D5E426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Armazenar ao abrigo de sol, chuva.</w:t>
      </w:r>
    </w:p>
    <w:p w14:paraId="5D5C29A0" w14:textId="5F8C0046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Mantenha fora do alcance de crianças e animais.</w:t>
      </w:r>
    </w:p>
    <w:p w14:paraId="33B5D24A" w14:textId="6FA78821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armazenar junto a alimentos, bebidas ou medicamentos, mesmo os destinados a animais.</w:t>
      </w:r>
    </w:p>
    <w:p w14:paraId="615141B0" w14:textId="34C7E630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Armazene longe de fontes de calor.</w:t>
      </w:r>
    </w:p>
    <w:p w14:paraId="0551F0DB" w14:textId="7B286B32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Não armazenar em local úmido e com temperatura superior a +50°C.</w:t>
      </w:r>
    </w:p>
    <w:p w14:paraId="3391B4F6" w14:textId="77777777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Validade: 36 meses após a data de fabricação.</w:t>
      </w:r>
    </w:p>
    <w:p w14:paraId="77D80C11" w14:textId="77777777" w:rsidR="009F16CA" w:rsidRDefault="009F16CA" w:rsidP="009F16CA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3653EC0D" w14:textId="77777777" w:rsidR="009F16CA" w:rsidRDefault="009F16CA" w:rsidP="009F16CA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Importante</w:t>
      </w:r>
    </w:p>
    <w:p w14:paraId="4C937C93" w14:textId="77777777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Verifique o nível da solução semanalmente. Se houver perda excessiva de líquido, verifique possíveis vazamentos e procure um profissional especializado. Faça manutenção preventiva do sistema.</w:t>
      </w:r>
    </w:p>
    <w:p w14:paraId="511EE2AD" w14:textId="77777777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14:paraId="28EAE76F" w14:textId="657A0A1B" w:rsidR="009F16CA" w:rsidRDefault="009F16CA" w:rsidP="009F16CA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Dados técnicos </w:t>
      </w:r>
    </w:p>
    <w:tbl>
      <w:tblPr>
        <w:tblStyle w:val="Tabelacomgrade"/>
        <w:tblW w:w="9331" w:type="dxa"/>
        <w:tblLook w:val="04A0" w:firstRow="1" w:lastRow="0" w:firstColumn="1" w:lastColumn="0" w:noHBand="0" w:noVBand="1"/>
      </w:tblPr>
      <w:tblGrid>
        <w:gridCol w:w="4583"/>
        <w:gridCol w:w="4748"/>
      </w:tblGrid>
      <w:tr w:rsidR="009F16CA" w14:paraId="3C31514A" w14:textId="77777777" w:rsidTr="009F16CA">
        <w:trPr>
          <w:trHeight w:val="24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45F8" w14:textId="77777777" w:rsidR="009F16CA" w:rsidRDefault="009F16C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  <w:t>Dados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2139" w14:textId="77777777" w:rsidR="009F16CA" w:rsidRDefault="009F16C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  <w:t>Super Concentrado</w:t>
            </w:r>
          </w:p>
        </w:tc>
      </w:tr>
      <w:tr w:rsidR="009F16CA" w14:paraId="420D8756" w14:textId="77777777" w:rsidTr="009F16CA">
        <w:trPr>
          <w:trHeight w:val="24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84598" w14:textId="77777777" w:rsidR="009F16CA" w:rsidRDefault="009F16CA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Cor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2BD86" w14:textId="77777777" w:rsidR="009F16CA" w:rsidRDefault="009F16CA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Rosa / Verde</w:t>
            </w:r>
          </w:p>
        </w:tc>
      </w:tr>
      <w:tr w:rsidR="009F16CA" w14:paraId="150C6D67" w14:textId="77777777" w:rsidTr="009F16CA">
        <w:trPr>
          <w:trHeight w:val="231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DB6ED" w14:textId="77777777" w:rsidR="009F16CA" w:rsidRDefault="009F16CA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Odor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F5CEA" w14:textId="77777777" w:rsidR="009F16CA" w:rsidRDefault="009F16CA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Característico</w:t>
            </w:r>
          </w:p>
        </w:tc>
      </w:tr>
      <w:tr w:rsidR="009F16CA" w14:paraId="04D9C2E0" w14:textId="77777777" w:rsidTr="009F16CA">
        <w:trPr>
          <w:trHeight w:val="262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DCD94" w14:textId="77777777" w:rsidR="009F16CA" w:rsidRDefault="009F16CA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Solubilidade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47358" w14:textId="77777777" w:rsidR="009F16CA" w:rsidRDefault="009F16CA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Solúvel em água</w:t>
            </w:r>
          </w:p>
        </w:tc>
      </w:tr>
      <w:tr w:rsidR="009F16CA" w14:paraId="02BAC1EF" w14:textId="77777777" w:rsidTr="009F16CA">
        <w:trPr>
          <w:trHeight w:val="262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5BEED" w14:textId="77777777" w:rsidR="009F16CA" w:rsidRDefault="009F16CA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A62BD" w14:textId="25DF5871" w:rsidR="009F16CA" w:rsidRDefault="009F16CA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9,0 – 11,0</w:t>
            </w:r>
          </w:p>
        </w:tc>
      </w:tr>
      <w:tr w:rsidR="009F16CA" w14:paraId="213816BD" w14:textId="77777777" w:rsidTr="009F16CA">
        <w:trPr>
          <w:trHeight w:val="478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960F" w14:textId="77777777" w:rsidR="009F16CA" w:rsidRDefault="009F16CA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Diluição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FAC0C" w14:textId="77777777" w:rsidR="009F16CA" w:rsidRDefault="009F16CA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1 litro de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antirust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para 25 litros de água desmineralizada</w:t>
            </w:r>
          </w:p>
        </w:tc>
      </w:tr>
    </w:tbl>
    <w:p w14:paraId="7FCD03FC" w14:textId="297CA4E8" w:rsidR="009F16CA" w:rsidRDefault="009F16CA" w:rsidP="009F16CA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771EC4A4" w14:textId="2DCF1FC4" w:rsidR="009F16CA" w:rsidRDefault="00301538" w:rsidP="009F16CA">
      <w:pPr>
        <w:ind w:left="6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000000"/>
          <w:kern w:val="0"/>
          <w:sz w:val="21"/>
          <w:szCs w:val="21"/>
          <w:shd w:val="clear" w:color="auto" w:fill="FFFFFF"/>
        </w:rPr>
        <w:drawing>
          <wp:anchor distT="0" distB="0" distL="114300" distR="114300" simplePos="0" relativeHeight="251660288" behindDoc="1" locked="0" layoutInCell="1" allowOverlap="1" wp14:anchorId="1DB1E6F2" wp14:editId="12F0E181">
            <wp:simplePos x="0" y="0"/>
            <wp:positionH relativeFrom="margin">
              <wp:posOffset>4162820</wp:posOffset>
            </wp:positionH>
            <wp:positionV relativeFrom="paragraph">
              <wp:posOffset>9474</wp:posOffset>
            </wp:positionV>
            <wp:extent cx="1191895" cy="1964690"/>
            <wp:effectExtent l="0" t="0" r="8255" b="0"/>
            <wp:wrapTight wrapText="bothSides">
              <wp:wrapPolygon edited="0">
                <wp:start x="9666" y="209"/>
                <wp:lineTo x="2417" y="628"/>
                <wp:lineTo x="0" y="1466"/>
                <wp:lineTo x="0" y="19268"/>
                <wp:lineTo x="1036" y="20525"/>
                <wp:lineTo x="2417" y="20944"/>
                <wp:lineTo x="19333" y="20944"/>
                <wp:lineTo x="20714" y="20525"/>
                <wp:lineTo x="21404" y="19268"/>
                <wp:lineTo x="21404" y="3979"/>
                <wp:lineTo x="20369" y="1257"/>
                <wp:lineTo x="19333" y="209"/>
                <wp:lineTo x="9666" y="209"/>
              </wp:wrapPolygon>
            </wp:wrapTight>
            <wp:docPr id="839404549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404549" name="Imagem 839404549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6" r="3431"/>
                    <a:stretch/>
                  </pic:blipFill>
                  <pic:spPr bwMode="auto">
                    <a:xfrm>
                      <a:off x="0" y="0"/>
                      <a:ext cx="1191895" cy="1964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16CA"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14:paraId="726ACF92" w14:textId="0DD53EA9" w:rsidR="009F16CA" w:rsidRDefault="009F16CA" w:rsidP="009F16CA">
      <w:pPr>
        <w:pStyle w:val="PargrafodaLista"/>
        <w:numPr>
          <w:ilvl w:val="0"/>
          <w:numId w:val="4"/>
        </w:numPr>
        <w:spacing w:line="256" w:lineRule="auto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Principais Vantagens</w:t>
      </w:r>
    </w:p>
    <w:p w14:paraId="06AA07F5" w14:textId="7EF06B90" w:rsidR="009F16CA" w:rsidRDefault="009F16CA" w:rsidP="009F16CA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Evita corrosão.</w:t>
      </w:r>
    </w:p>
    <w:p w14:paraId="56517E6D" w14:textId="35E5AC87" w:rsidR="009F16CA" w:rsidRPr="00301538" w:rsidRDefault="009F16CA" w:rsidP="00301538">
      <w:pPr>
        <w:pStyle w:val="PargrafodaLista"/>
        <w:ind w:left="42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 Prolonga vida útil das partes internas do motor.</w:t>
      </w:r>
    </w:p>
    <w:p w14:paraId="5D97CBF0" w14:textId="7D58CAF8" w:rsidR="0039094E" w:rsidRPr="009F16CA" w:rsidRDefault="009F16CA" w:rsidP="009F16CA">
      <w:r>
        <w:rPr>
          <w:rFonts w:ascii="Arial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 xml:space="preserve"> </w:t>
      </w:r>
      <w:r w:rsidR="00301538">
        <w:rPr>
          <w:rFonts w:ascii="Arial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 xml:space="preserve">      -</w:t>
      </w:r>
      <w:r>
        <w:rPr>
          <w:rFonts w:ascii="Arial" w:hAnsi="Arial" w:cs="Arial"/>
          <w:color w:val="000000"/>
          <w:kern w:val="0"/>
          <w:sz w:val="21"/>
          <w:szCs w:val="21"/>
          <w:shd w:val="clear" w:color="auto" w:fill="FFFFFF"/>
          <w14:ligatures w14:val="none"/>
        </w:rPr>
        <w:t>Evita cavitação e erosão da bomba</w:t>
      </w:r>
    </w:p>
    <w:sectPr w:rsidR="0039094E" w:rsidRPr="009F16CA" w:rsidSect="00F5177F">
      <w:headerReference w:type="default" r:id="rId11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344A2" w14:textId="77777777" w:rsidR="008D63D0" w:rsidRDefault="008D63D0" w:rsidP="008D63D0">
      <w:pPr>
        <w:spacing w:after="0" w:line="240" w:lineRule="auto"/>
      </w:pPr>
      <w:r>
        <w:separator/>
      </w:r>
    </w:p>
  </w:endnote>
  <w:endnote w:type="continuationSeparator" w:id="0">
    <w:p w14:paraId="1F7C3A6A" w14:textId="77777777" w:rsidR="008D63D0" w:rsidRDefault="008D63D0" w:rsidP="008D6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D07E2" w14:textId="77777777" w:rsidR="008D63D0" w:rsidRDefault="008D63D0" w:rsidP="008D63D0">
      <w:pPr>
        <w:spacing w:after="0" w:line="240" w:lineRule="auto"/>
      </w:pPr>
      <w:r>
        <w:separator/>
      </w:r>
    </w:p>
  </w:footnote>
  <w:footnote w:type="continuationSeparator" w:id="0">
    <w:p w14:paraId="1746D98E" w14:textId="77777777" w:rsidR="008D63D0" w:rsidRDefault="008D63D0" w:rsidP="008D6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970A9" w14:textId="389FA680" w:rsidR="008D63D0" w:rsidRDefault="003E42CF">
    <w:pPr>
      <w:pStyle w:val="Cabealho"/>
      <w:rPr>
        <w:noProof/>
      </w:rPr>
    </w:pPr>
    <w:r>
      <w:rPr>
        <w:noProof/>
      </w:rPr>
      <w:drawing>
        <wp:anchor distT="0" distB="0" distL="114300" distR="114300" simplePos="0" relativeHeight="251657215" behindDoc="1" locked="0" layoutInCell="1" allowOverlap="1" wp14:anchorId="1FB8E80C" wp14:editId="4DCB1EC0">
          <wp:simplePos x="0" y="0"/>
          <wp:positionH relativeFrom="column">
            <wp:posOffset>-2073440</wp:posOffset>
          </wp:positionH>
          <wp:positionV relativeFrom="paragraph">
            <wp:posOffset>-904047</wp:posOffset>
          </wp:positionV>
          <wp:extent cx="4235450" cy="3594100"/>
          <wp:effectExtent l="0" t="0" r="0" b="6350"/>
          <wp:wrapNone/>
          <wp:docPr id="10416572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165721" name="Imagem 10416572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2607" t="-1536" r="12607" b="42203"/>
                  <a:stretch/>
                </pic:blipFill>
                <pic:spPr bwMode="auto">
                  <a:xfrm>
                    <a:off x="0" y="0"/>
                    <a:ext cx="4235450" cy="3594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A763905" wp14:editId="4F07AC94">
          <wp:simplePos x="0" y="0"/>
          <wp:positionH relativeFrom="margin">
            <wp:posOffset>3881424</wp:posOffset>
          </wp:positionH>
          <wp:positionV relativeFrom="paragraph">
            <wp:posOffset>-927293</wp:posOffset>
          </wp:positionV>
          <wp:extent cx="3331210" cy="3815080"/>
          <wp:effectExtent l="0" t="0" r="0" b="0"/>
          <wp:wrapNone/>
          <wp:docPr id="30040068" name="Imagem 300400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165721" name="Imagem 10416572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2607" t="-1536" r="12607" b="42203"/>
                  <a:stretch/>
                </pic:blipFill>
                <pic:spPr bwMode="auto">
                  <a:xfrm flipH="1">
                    <a:off x="0" y="0"/>
                    <a:ext cx="3331210" cy="38150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63D0">
      <w:rPr>
        <w:noProof/>
      </w:rPr>
      <w:drawing>
        <wp:anchor distT="0" distB="0" distL="114300" distR="114300" simplePos="0" relativeHeight="251658240" behindDoc="0" locked="0" layoutInCell="1" allowOverlap="1" wp14:anchorId="221D5D4B" wp14:editId="02E8860D">
          <wp:simplePos x="0" y="0"/>
          <wp:positionH relativeFrom="margin">
            <wp:align>center</wp:align>
          </wp:positionH>
          <wp:positionV relativeFrom="paragraph">
            <wp:posOffset>-206441</wp:posOffset>
          </wp:positionV>
          <wp:extent cx="958850" cy="534035"/>
          <wp:effectExtent l="57150" t="95250" r="31750" b="94615"/>
          <wp:wrapSquare wrapText="bothSides"/>
          <wp:docPr id="5853379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37961" name="Imagem 58533796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39" t="34009" r="7575" b="20206"/>
                  <a:stretch/>
                </pic:blipFill>
                <pic:spPr bwMode="auto">
                  <a:xfrm rot="20878730">
                    <a:off x="0" y="0"/>
                    <a:ext cx="958850" cy="5340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315A14" w14:textId="7D04B4F9" w:rsidR="008D63D0" w:rsidRDefault="008D63D0">
    <w:pPr>
      <w:pStyle w:val="Cabealho"/>
      <w:rPr>
        <w:noProof/>
      </w:rPr>
    </w:pPr>
  </w:p>
  <w:p w14:paraId="49475E2D" w14:textId="7C84D52A" w:rsidR="008D63D0" w:rsidRDefault="008D63D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118B0"/>
    <w:multiLevelType w:val="hybridMultilevel"/>
    <w:tmpl w:val="78109A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369CE"/>
    <w:multiLevelType w:val="hybridMultilevel"/>
    <w:tmpl w:val="1156524E"/>
    <w:lvl w:ilvl="0" w:tplc="0100A64A"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6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905798293">
    <w:abstractNumId w:val="1"/>
  </w:num>
  <w:num w:numId="2" w16cid:durableId="553469282">
    <w:abstractNumId w:val="1"/>
  </w:num>
  <w:num w:numId="3" w16cid:durableId="2116097109">
    <w:abstractNumId w:val="0"/>
  </w:num>
  <w:num w:numId="4" w16cid:durableId="99064470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3D0"/>
    <w:rsid w:val="00161845"/>
    <w:rsid w:val="00202AA5"/>
    <w:rsid w:val="00301538"/>
    <w:rsid w:val="0039094E"/>
    <w:rsid w:val="003E42CF"/>
    <w:rsid w:val="005A74D5"/>
    <w:rsid w:val="008C74A2"/>
    <w:rsid w:val="008D63D0"/>
    <w:rsid w:val="009F16CA"/>
    <w:rsid w:val="00A505D1"/>
    <w:rsid w:val="00B33439"/>
    <w:rsid w:val="00BF5EA9"/>
    <w:rsid w:val="00C66857"/>
    <w:rsid w:val="00C843C1"/>
    <w:rsid w:val="00DD0657"/>
    <w:rsid w:val="00F5177F"/>
    <w:rsid w:val="00FB5F6E"/>
    <w:rsid w:val="00FD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73E941"/>
  <w15:chartTrackingRefBased/>
  <w15:docId w15:val="{0A10E954-A17F-4745-BE1A-F2525BE87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4D5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3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3D0"/>
  </w:style>
  <w:style w:type="paragraph" w:styleId="Rodap">
    <w:name w:val="footer"/>
    <w:basedOn w:val="Normal"/>
    <w:link w:val="RodapChar"/>
    <w:uiPriority w:val="99"/>
    <w:unhideWhenUsed/>
    <w:rsid w:val="008D63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3D0"/>
  </w:style>
  <w:style w:type="paragraph" w:styleId="PargrafodaLista">
    <w:name w:val="List Paragraph"/>
    <w:basedOn w:val="Normal"/>
    <w:uiPriority w:val="34"/>
    <w:qFormat/>
    <w:rsid w:val="008D63D0"/>
    <w:pPr>
      <w:spacing w:line="259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8D6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7BF08-32FD-4E3B-ACAD-34A9C03EA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Souza dos Santos</dc:creator>
  <cp:keywords/>
  <dc:description/>
  <cp:lastModifiedBy>Karina Souza dos Santos</cp:lastModifiedBy>
  <cp:revision>2</cp:revision>
  <dcterms:created xsi:type="dcterms:W3CDTF">2023-05-31T20:06:00Z</dcterms:created>
  <dcterms:modified xsi:type="dcterms:W3CDTF">2023-05-31T20:06:00Z</dcterms:modified>
</cp:coreProperties>
</file>